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77E7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77E7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86114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861143" w:rsidRPr="00D566F6">
              <w:rPr>
                <w:b/>
                <w:sz w:val="24"/>
                <w:szCs w:val="24"/>
              </w:rPr>
              <w:t>PRZEDMIOTY SPECJALNOŚCIOWE: PEDAGOGIKA OPIEKUŃCZO-WYCHOWAWCZA Z ARTETERAPIĄ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77E7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77E7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77E7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AE0BE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B437E0">
              <w:rPr>
                <w:b/>
                <w:sz w:val="24"/>
                <w:szCs w:val="24"/>
              </w:rPr>
              <w:t>WYBRANE ZAGADNIENIA PRAWA RODZINNEGO, OPIEKUŃCZEGO I NIELETNICH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77E7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77E74">
        <w:trPr>
          <w:cantSplit/>
        </w:trPr>
        <w:tc>
          <w:tcPr>
            <w:tcW w:w="497" w:type="dxa"/>
            <w:vMerge/>
          </w:tcPr>
          <w:p w:rsidR="00D62D5D" w:rsidRPr="00742916" w:rsidRDefault="00D62D5D" w:rsidP="00C77E7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77E74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2D6607" w:rsidRDefault="00D62D5D" w:rsidP="00C77E74">
            <w:pPr>
              <w:rPr>
                <w:sz w:val="24"/>
                <w:szCs w:val="24"/>
              </w:rPr>
            </w:pPr>
            <w:r w:rsidRPr="00F743C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C77E74">
        <w:trPr>
          <w:cantSplit/>
        </w:trPr>
        <w:tc>
          <w:tcPr>
            <w:tcW w:w="497" w:type="dxa"/>
            <w:vMerge/>
          </w:tcPr>
          <w:p w:rsidR="00D62D5D" w:rsidRPr="00742916" w:rsidRDefault="00D62D5D" w:rsidP="00C77E7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D641EF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 xml:space="preserve">PEDAGOGIKA </w:t>
            </w:r>
          </w:p>
          <w:p w:rsidR="00D641EF" w:rsidRPr="00C85391" w:rsidRDefault="00861143" w:rsidP="00D641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D641EF" w:rsidRPr="00C85391">
              <w:rPr>
                <w:sz w:val="24"/>
                <w:szCs w:val="24"/>
              </w:rPr>
              <w:t xml:space="preserve">w zakresie: </w:t>
            </w:r>
            <w:r w:rsidR="00C85391" w:rsidRPr="00C85391">
              <w:rPr>
                <w:sz w:val="24"/>
                <w:szCs w:val="24"/>
              </w:rPr>
              <w:t>pedagogika opiekuńczo-wychowawcza z arteterapią</w:t>
            </w:r>
            <w:r>
              <w:rPr>
                <w:sz w:val="24"/>
                <w:szCs w:val="24"/>
              </w:rPr>
              <w:t>)</w:t>
            </w:r>
          </w:p>
        </w:tc>
      </w:tr>
      <w:tr w:rsidR="00D62D5D" w:rsidRPr="00742916" w:rsidTr="00C77E74">
        <w:trPr>
          <w:cantSplit/>
        </w:trPr>
        <w:tc>
          <w:tcPr>
            <w:tcW w:w="497" w:type="dxa"/>
            <w:vMerge/>
          </w:tcPr>
          <w:p w:rsidR="00D62D5D" w:rsidRPr="00742916" w:rsidRDefault="00D62D5D" w:rsidP="00C77E7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77E7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D641EF">
              <w:rPr>
                <w:b/>
                <w:sz w:val="24"/>
                <w:szCs w:val="24"/>
              </w:rPr>
              <w:t>stacjonarne</w:t>
            </w:r>
          </w:p>
          <w:p w:rsidR="00D62D5D" w:rsidRPr="00742916" w:rsidRDefault="00D62D5D" w:rsidP="00C77E74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77E7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41EF" w:rsidP="00C77E7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77E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 xml:space="preserve">studia </w:t>
            </w:r>
            <w:r w:rsidR="00D641EF">
              <w:rPr>
                <w:b/>
                <w:sz w:val="24"/>
                <w:szCs w:val="24"/>
              </w:rPr>
              <w:t>II stopnia</w:t>
            </w:r>
          </w:p>
        </w:tc>
      </w:tr>
      <w:tr w:rsidR="00D62D5D" w:rsidRPr="00742916" w:rsidTr="00C77E74">
        <w:trPr>
          <w:cantSplit/>
        </w:trPr>
        <w:tc>
          <w:tcPr>
            <w:tcW w:w="497" w:type="dxa"/>
            <w:vMerge/>
          </w:tcPr>
          <w:p w:rsidR="00D62D5D" w:rsidRPr="00742916" w:rsidRDefault="00D62D5D" w:rsidP="00C77E7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2D6607" w:rsidRDefault="00D62D5D" w:rsidP="00C77E7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semestr:</w:t>
            </w:r>
          </w:p>
          <w:p w:rsidR="00D62D5D" w:rsidRPr="00742916" w:rsidRDefault="00D62D5D" w:rsidP="00C77E7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 </w:t>
            </w:r>
            <w:r w:rsidR="00D641EF">
              <w:rPr>
                <w:b/>
                <w:sz w:val="24"/>
                <w:szCs w:val="24"/>
              </w:rPr>
              <w:t>I</w:t>
            </w:r>
            <w:r w:rsidR="00EA2BC5">
              <w:rPr>
                <w:b/>
                <w:sz w:val="24"/>
                <w:szCs w:val="24"/>
              </w:rPr>
              <w:t>/</w:t>
            </w:r>
            <w:r w:rsidR="00D641EF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173" w:type="dxa"/>
            <w:gridSpan w:val="3"/>
          </w:tcPr>
          <w:p w:rsidR="00D62D5D" w:rsidRPr="002D6607" w:rsidRDefault="00D62D5D" w:rsidP="00C77E7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D62D5D" w:rsidRPr="00BE63CF" w:rsidRDefault="00D62D5D" w:rsidP="00C77E7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D62D5D" w:rsidRPr="00742916" w:rsidRDefault="00D641EF" w:rsidP="00C77E7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</w:tc>
      </w:tr>
      <w:tr w:rsidR="00D62D5D" w:rsidRPr="00742916" w:rsidTr="00C77E74">
        <w:trPr>
          <w:cantSplit/>
        </w:trPr>
        <w:tc>
          <w:tcPr>
            <w:tcW w:w="497" w:type="dxa"/>
            <w:vMerge/>
          </w:tcPr>
          <w:p w:rsidR="00D62D5D" w:rsidRPr="00742916" w:rsidRDefault="00D62D5D" w:rsidP="00C77E7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77E7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77E7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77E7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77E7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77E7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77E7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77E7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77E74">
        <w:trPr>
          <w:cantSplit/>
        </w:trPr>
        <w:tc>
          <w:tcPr>
            <w:tcW w:w="497" w:type="dxa"/>
            <w:vMerge/>
          </w:tcPr>
          <w:p w:rsidR="00D62D5D" w:rsidRPr="00742916" w:rsidRDefault="00D62D5D" w:rsidP="00C77E7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77E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AE0BE6" w:rsidP="00C77E7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AE0BE6" w:rsidP="00C77E7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77E7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77E7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77E7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77E7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C77E7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77E7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251AB1" w:rsidRDefault="00AE0BE6" w:rsidP="00D62D5D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Mgr Jolanta Hryniewicz</w:t>
            </w:r>
          </w:p>
        </w:tc>
      </w:tr>
      <w:tr w:rsidR="00D62D5D" w:rsidRPr="00566644" w:rsidTr="00C77E74">
        <w:tc>
          <w:tcPr>
            <w:tcW w:w="2988" w:type="dxa"/>
            <w:vAlign w:val="center"/>
          </w:tcPr>
          <w:p w:rsidR="00D62D5D" w:rsidRPr="00B24EFD" w:rsidRDefault="00D62D5D" w:rsidP="00C77E7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77E7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566644" w:rsidRDefault="00F743C6" w:rsidP="00C77E74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Mgr Jolanta Hryniewicz</w:t>
            </w:r>
          </w:p>
        </w:tc>
      </w:tr>
      <w:tr w:rsidR="00D62D5D" w:rsidRPr="00742916" w:rsidTr="00C77E74">
        <w:tc>
          <w:tcPr>
            <w:tcW w:w="2988" w:type="dxa"/>
            <w:vAlign w:val="center"/>
          </w:tcPr>
          <w:p w:rsidR="00D62D5D" w:rsidRPr="00742916" w:rsidRDefault="00D62D5D" w:rsidP="00C77E7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C77E74" w:rsidRPr="00C77E74" w:rsidRDefault="00C77E74" w:rsidP="00C77E74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77E74">
              <w:rPr>
                <w:rFonts w:ascii="Times New Roman" w:hAnsi="Times New Roman"/>
                <w:color w:val="auto"/>
                <w:sz w:val="24"/>
                <w:szCs w:val="24"/>
              </w:rPr>
              <w:t>wprowadzenie pojęcia, zasad i źródeł prawa rodzinnego i opiekuńczego,</w:t>
            </w:r>
          </w:p>
          <w:p w:rsidR="00C77E74" w:rsidRPr="00C77E74" w:rsidRDefault="00C77E74" w:rsidP="00C77E74">
            <w:pPr>
              <w:numPr>
                <w:ilvl w:val="0"/>
                <w:numId w:val="1"/>
              </w:numPr>
              <w:suppressAutoHyphens/>
              <w:rPr>
                <w:sz w:val="24"/>
                <w:szCs w:val="24"/>
              </w:rPr>
            </w:pPr>
            <w:r w:rsidRPr="00C77E74">
              <w:rPr>
                <w:sz w:val="24"/>
                <w:szCs w:val="24"/>
              </w:rPr>
              <w:t>zaznajomienie studentów z instytucjami przewidzianymi w kodeksie  rodzinnym i opiekuńczym oraz pozakodeksowymi ustawami dotyczącymi funkcjonowania rodziny,</w:t>
            </w:r>
          </w:p>
          <w:p w:rsidR="00C77E74" w:rsidRPr="00C77E74" w:rsidRDefault="00C77E74" w:rsidP="00C77E74">
            <w:pPr>
              <w:numPr>
                <w:ilvl w:val="0"/>
                <w:numId w:val="1"/>
              </w:numPr>
              <w:suppressAutoHyphens/>
              <w:rPr>
                <w:sz w:val="24"/>
                <w:szCs w:val="24"/>
              </w:rPr>
            </w:pPr>
            <w:r w:rsidRPr="00C77E74">
              <w:rPr>
                <w:sz w:val="24"/>
                <w:szCs w:val="24"/>
              </w:rPr>
              <w:t xml:space="preserve"> omówienie stosunków społecznych regulowanych przez prawo rodzinne i opiekuńcze,</w:t>
            </w:r>
          </w:p>
          <w:p w:rsidR="00C77E74" w:rsidRPr="00C77E74" w:rsidRDefault="00C77E74" w:rsidP="00C77E74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77E74">
              <w:rPr>
                <w:rFonts w:ascii="Times New Roman" w:hAnsi="Times New Roman"/>
                <w:color w:val="auto"/>
                <w:sz w:val="24"/>
                <w:szCs w:val="24"/>
              </w:rPr>
              <w:t>omówienie kompetencji sądów rodzinnych,</w:t>
            </w:r>
          </w:p>
          <w:p w:rsidR="00C77E74" w:rsidRPr="00C77E74" w:rsidRDefault="00C77E74" w:rsidP="00C77E74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77E74">
              <w:rPr>
                <w:rFonts w:ascii="Times New Roman" w:hAnsi="Times New Roman"/>
                <w:color w:val="auto"/>
                <w:sz w:val="24"/>
                <w:szCs w:val="24"/>
              </w:rPr>
              <w:t>wskazanie studentom konsekwencji życiowych wyborów oraz nauka  umiejętności przewidywania następstw przy podejmowaniu decyzji na tle uregulowań zawartych w kodeksie rodzinnym i opiekuńczym, dotyczących w szczególności instytucji zawarcia małżeństwa, pochodzenia dziecka, władzy rodzicielskiej, sposobów rozwiązania małżeństwa, obowiązku alimentacyjnego,</w:t>
            </w:r>
          </w:p>
          <w:p w:rsidR="00D62D5D" w:rsidRPr="00C77E74" w:rsidRDefault="00C77E74" w:rsidP="00C77E74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77E74">
              <w:rPr>
                <w:rFonts w:ascii="Times New Roman" w:hAnsi="Times New Roman"/>
                <w:color w:val="auto"/>
                <w:sz w:val="24"/>
                <w:szCs w:val="24"/>
              </w:rPr>
              <w:t>zapoznanie studentów z odrębnością postępowań przed sądami rodzinnymi.</w:t>
            </w:r>
          </w:p>
        </w:tc>
      </w:tr>
      <w:tr w:rsidR="00D62D5D" w:rsidRPr="00742916" w:rsidTr="00C77E7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C77E7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77E74" w:rsidRPr="00C77E74" w:rsidRDefault="00C77E74" w:rsidP="00C77E74">
            <w:pPr>
              <w:rPr>
                <w:sz w:val="24"/>
                <w:szCs w:val="24"/>
              </w:rPr>
            </w:pPr>
            <w:r w:rsidRPr="00C77E74">
              <w:rPr>
                <w:sz w:val="24"/>
                <w:szCs w:val="24"/>
              </w:rPr>
              <w:t>Student posiada podstawową wiedzę z zakresu pedagogiki oraz technologii informacyjnej.</w:t>
            </w:r>
          </w:p>
          <w:p w:rsidR="00D62D5D" w:rsidRPr="00C77E74" w:rsidRDefault="00D62D5D" w:rsidP="00C77E74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D62D5D" w:rsidRPr="00742916" w:rsidTr="00C77E74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77E7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240486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474AED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77E74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240486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77E7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240486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C77E74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240486" w:rsidP="00C77E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C77E7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C77E7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77E74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77E7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C07C89" w:rsidP="00F743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C77E74" w:rsidRDefault="00E35937" w:rsidP="00E359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nabywa pogłębioną i rozszerzoną</w:t>
            </w:r>
            <w:r w:rsidR="00C77E74" w:rsidRPr="00C77E74">
              <w:rPr>
                <w:sz w:val="24"/>
                <w:szCs w:val="24"/>
              </w:rPr>
              <w:t xml:space="preserve"> wiedzę na temat instytucji uregulowanych w kodeksie rodzinnym i opiekuńczym.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92A6C" w:rsidRDefault="00E35937" w:rsidP="00D641EF">
            <w:pPr>
              <w:rPr>
                <w:sz w:val="24"/>
                <w:szCs w:val="24"/>
              </w:rPr>
            </w:pPr>
            <w:r w:rsidRPr="00792A6C">
              <w:rPr>
                <w:sz w:val="24"/>
                <w:szCs w:val="24"/>
              </w:rPr>
              <w:t>Ped2P_W11</w:t>
            </w:r>
          </w:p>
        </w:tc>
      </w:tr>
      <w:tr w:rsidR="00E35937" w:rsidRPr="00742916" w:rsidTr="00FA6BC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35937" w:rsidRPr="00742916" w:rsidRDefault="00E35937" w:rsidP="00F743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35937" w:rsidRPr="00C77E74" w:rsidRDefault="00E35937" w:rsidP="00C77E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Rozumie sądownictwo </w:t>
            </w:r>
            <w:r w:rsidRPr="00C77E74">
              <w:rPr>
                <w:sz w:val="24"/>
                <w:szCs w:val="24"/>
              </w:rPr>
              <w:t xml:space="preserve"> rzeczowo właściwe do rozstrzygania w sprawach konkretnych dysfunkcji rodziny.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35937" w:rsidRPr="00792A6C" w:rsidRDefault="00E35937">
            <w:r w:rsidRPr="00792A6C">
              <w:rPr>
                <w:sz w:val="24"/>
                <w:szCs w:val="24"/>
              </w:rPr>
              <w:t>Ped2P_W08</w:t>
            </w:r>
          </w:p>
        </w:tc>
      </w:tr>
      <w:tr w:rsidR="00E35937" w:rsidRPr="00742916" w:rsidTr="00FA6BC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35937" w:rsidRPr="00742916" w:rsidRDefault="00E35937" w:rsidP="00F743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35937" w:rsidRPr="00C77E74" w:rsidRDefault="00E35937" w:rsidP="00C77E74">
            <w:pPr>
              <w:rPr>
                <w:sz w:val="24"/>
                <w:szCs w:val="24"/>
              </w:rPr>
            </w:pPr>
            <w:r w:rsidRPr="00C77E74">
              <w:rPr>
                <w:sz w:val="24"/>
                <w:szCs w:val="24"/>
              </w:rPr>
              <w:t>Wie, jak wykorzystać nowoczesne technologie informacyjne do gromadzenia danych na temat prawa rodzinnego i opiekuńczego.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35937" w:rsidRPr="00792A6C" w:rsidRDefault="00E35937">
            <w:r w:rsidRPr="00792A6C">
              <w:rPr>
                <w:sz w:val="24"/>
                <w:szCs w:val="24"/>
              </w:rPr>
              <w:t>Ped2P_W17</w:t>
            </w:r>
          </w:p>
        </w:tc>
      </w:tr>
      <w:tr w:rsidR="00D62D5D" w:rsidRPr="00742916" w:rsidTr="00C77E7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C77E74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92A6C" w:rsidRDefault="00D62D5D" w:rsidP="00C77E74">
            <w:pPr>
              <w:jc w:val="center"/>
              <w:rPr>
                <w:sz w:val="24"/>
                <w:szCs w:val="24"/>
              </w:rPr>
            </w:pPr>
          </w:p>
        </w:tc>
      </w:tr>
      <w:tr w:rsidR="00E35937" w:rsidRPr="00742916" w:rsidTr="00E65AA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35937" w:rsidRPr="00742916" w:rsidRDefault="00E35937" w:rsidP="00F743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35937" w:rsidRPr="00C77E74" w:rsidRDefault="00E35937" w:rsidP="00C77E74">
            <w:pPr>
              <w:rPr>
                <w:sz w:val="24"/>
                <w:szCs w:val="24"/>
              </w:rPr>
            </w:pPr>
            <w:r w:rsidRPr="00C77E74">
              <w:rPr>
                <w:sz w:val="24"/>
                <w:szCs w:val="24"/>
              </w:rPr>
              <w:t>Potrafi analizować konflikty w rodzinie, wymagające ingerencji sądu i dostosować możliwość ich rozwiązania do uregulowań zawartych w kodeksie rodzinnym i opiekuńczym.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35937" w:rsidRPr="00792A6C" w:rsidRDefault="00E35937">
            <w:r w:rsidRPr="00792A6C">
              <w:rPr>
                <w:sz w:val="24"/>
                <w:szCs w:val="24"/>
              </w:rPr>
              <w:t>Ped2P_U01</w:t>
            </w:r>
          </w:p>
        </w:tc>
      </w:tr>
      <w:tr w:rsidR="00E35937" w:rsidRPr="00742916" w:rsidTr="00E65AA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35937" w:rsidRPr="00742916" w:rsidRDefault="00E35937" w:rsidP="00F743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35937" w:rsidRPr="00C77E74" w:rsidRDefault="00E35937" w:rsidP="00C77E74">
            <w:pPr>
              <w:rPr>
                <w:sz w:val="24"/>
                <w:szCs w:val="24"/>
              </w:rPr>
            </w:pPr>
            <w:r w:rsidRPr="00C77E74">
              <w:rPr>
                <w:sz w:val="24"/>
                <w:szCs w:val="24"/>
              </w:rPr>
              <w:t>Potrafi ocenić dysfunkcje rodziny i zaproponować rozwiązanie problemu występującego w rodzinie.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35937" w:rsidRPr="00792A6C" w:rsidRDefault="00E35937">
            <w:pPr>
              <w:rPr>
                <w:sz w:val="24"/>
                <w:szCs w:val="24"/>
              </w:rPr>
            </w:pPr>
            <w:r w:rsidRPr="00792A6C">
              <w:rPr>
                <w:sz w:val="24"/>
                <w:szCs w:val="24"/>
              </w:rPr>
              <w:t>Ped2P_U03</w:t>
            </w:r>
          </w:p>
          <w:p w:rsidR="00E35937" w:rsidRPr="00792A6C" w:rsidRDefault="00E35937"/>
        </w:tc>
      </w:tr>
      <w:tr w:rsidR="00E35937" w:rsidRPr="00742916" w:rsidTr="00E65AA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35937" w:rsidRPr="00742916" w:rsidRDefault="00E35937" w:rsidP="00F743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35937" w:rsidRPr="00C77E74" w:rsidRDefault="00E35937" w:rsidP="00C77E74">
            <w:pPr>
              <w:rPr>
                <w:sz w:val="24"/>
                <w:szCs w:val="24"/>
              </w:rPr>
            </w:pPr>
            <w:r w:rsidRPr="00C77E74">
              <w:rPr>
                <w:sz w:val="24"/>
                <w:szCs w:val="24"/>
              </w:rPr>
              <w:t>Posiada umiejętność udzielenia rady członkom rodzin dotkniętych przemocą w kwestii pokierowania do odpowiednich instytucji mogących pomóc rozwiązać problem oraz potrafi sporządzić pisma do instytucji podejmujących działania w celu pomocy  rodzinie.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92A6C" w:rsidRPr="00792A6C" w:rsidRDefault="00792A6C">
            <w:pPr>
              <w:rPr>
                <w:sz w:val="24"/>
                <w:szCs w:val="24"/>
              </w:rPr>
            </w:pPr>
            <w:r w:rsidRPr="00792A6C">
              <w:rPr>
                <w:sz w:val="24"/>
                <w:szCs w:val="24"/>
              </w:rPr>
              <w:t>Ped2P_U04</w:t>
            </w:r>
          </w:p>
          <w:p w:rsidR="00E35937" w:rsidRPr="00792A6C" w:rsidRDefault="00E35937">
            <w:r w:rsidRPr="00792A6C">
              <w:rPr>
                <w:sz w:val="24"/>
                <w:szCs w:val="24"/>
              </w:rPr>
              <w:t>Ped2P_U09</w:t>
            </w:r>
          </w:p>
        </w:tc>
      </w:tr>
      <w:tr w:rsidR="00D62D5D" w:rsidRPr="00742916" w:rsidTr="00C77E7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C77E74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92A6C" w:rsidRDefault="00D62D5D" w:rsidP="00C77E74">
            <w:pPr>
              <w:jc w:val="center"/>
              <w:rPr>
                <w:sz w:val="24"/>
                <w:szCs w:val="24"/>
              </w:rPr>
            </w:pPr>
          </w:p>
        </w:tc>
      </w:tr>
      <w:tr w:rsidR="00E35937" w:rsidRPr="00742916" w:rsidTr="0088538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35937" w:rsidRPr="00742916" w:rsidRDefault="00E35937" w:rsidP="00F743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35937" w:rsidRPr="00C77E74" w:rsidRDefault="00E35937" w:rsidP="00C77E74">
            <w:pPr>
              <w:rPr>
                <w:sz w:val="24"/>
                <w:szCs w:val="24"/>
              </w:rPr>
            </w:pPr>
            <w:r w:rsidRPr="00C77E74">
              <w:rPr>
                <w:sz w:val="24"/>
                <w:szCs w:val="24"/>
              </w:rPr>
              <w:t>Jest świadomy możliwości pomocy rodzinie, rozumie potrzebę dokształcania w zakresie prawa rodzinnego i opiekuńczego oraz śledzenia na bieżąco zmian w prawie.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92A6C" w:rsidRPr="00792A6C" w:rsidRDefault="00792A6C" w:rsidP="00E35937">
            <w:pPr>
              <w:jc w:val="center"/>
              <w:rPr>
                <w:sz w:val="24"/>
                <w:szCs w:val="24"/>
              </w:rPr>
            </w:pPr>
            <w:r w:rsidRPr="00792A6C">
              <w:rPr>
                <w:sz w:val="24"/>
                <w:szCs w:val="24"/>
              </w:rPr>
              <w:t>Ped2P_K01</w:t>
            </w:r>
          </w:p>
          <w:p w:rsidR="00E35937" w:rsidRPr="00792A6C" w:rsidRDefault="00E35937" w:rsidP="00E35937">
            <w:pPr>
              <w:jc w:val="center"/>
            </w:pPr>
            <w:r w:rsidRPr="00792A6C">
              <w:rPr>
                <w:sz w:val="24"/>
                <w:szCs w:val="24"/>
              </w:rPr>
              <w:t>Ped2P_K02</w:t>
            </w:r>
          </w:p>
        </w:tc>
      </w:tr>
      <w:tr w:rsidR="00E35937" w:rsidRPr="00742916" w:rsidTr="0088538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35937" w:rsidRPr="00742916" w:rsidRDefault="00E35937" w:rsidP="00F743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35937" w:rsidRPr="00C77E74" w:rsidRDefault="00E35937" w:rsidP="00C77E74">
            <w:pPr>
              <w:rPr>
                <w:sz w:val="24"/>
                <w:szCs w:val="24"/>
              </w:rPr>
            </w:pPr>
            <w:r w:rsidRPr="00C77E74">
              <w:rPr>
                <w:sz w:val="24"/>
                <w:szCs w:val="24"/>
              </w:rPr>
              <w:t>Identyfikuje dylematy związane z prawem rodzinnym i instytucjami powołanymi do ochrony prawnej rodziny, zna role mediacji w rozwiązywaniu konfliktów rodzinnych.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35937" w:rsidRPr="00792A6C" w:rsidRDefault="00E35937" w:rsidP="00E35937">
            <w:pPr>
              <w:jc w:val="center"/>
            </w:pPr>
            <w:r w:rsidRPr="00792A6C">
              <w:rPr>
                <w:sz w:val="24"/>
                <w:szCs w:val="24"/>
              </w:rPr>
              <w:t>Ped2P_K04</w:t>
            </w:r>
          </w:p>
        </w:tc>
      </w:tr>
      <w:tr w:rsidR="00E35937" w:rsidRPr="00742916" w:rsidTr="0088538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35937" w:rsidRPr="00742916" w:rsidRDefault="00E35937" w:rsidP="00F743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35937" w:rsidRPr="00C77E74" w:rsidRDefault="00E35937" w:rsidP="00C77E74">
            <w:pPr>
              <w:rPr>
                <w:sz w:val="24"/>
                <w:szCs w:val="24"/>
              </w:rPr>
            </w:pPr>
            <w:r w:rsidRPr="00C77E74">
              <w:rPr>
                <w:sz w:val="24"/>
                <w:szCs w:val="24"/>
              </w:rPr>
              <w:t>Przewiduje skutki swojej działalności w pracy z rodziną i nabiera świadomości ,iż decyzje podejmują członkowie rodzin, a on służy wyłącznie swą wiedzą i wskazuje następstwa prawne podjętych decyzji, np. rozwodu.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35937" w:rsidRPr="00792A6C" w:rsidRDefault="00E35937" w:rsidP="00E35937">
            <w:pPr>
              <w:jc w:val="center"/>
            </w:pPr>
            <w:r w:rsidRPr="00792A6C">
              <w:rPr>
                <w:sz w:val="24"/>
                <w:szCs w:val="24"/>
              </w:rPr>
              <w:t>Ped2P_K06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C77E74">
        <w:tc>
          <w:tcPr>
            <w:tcW w:w="10008" w:type="dxa"/>
            <w:vAlign w:val="center"/>
          </w:tcPr>
          <w:p w:rsidR="00D62D5D" w:rsidRPr="00742916" w:rsidRDefault="00D62D5D" w:rsidP="00C77E7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C77E74">
        <w:tc>
          <w:tcPr>
            <w:tcW w:w="10008" w:type="dxa"/>
            <w:shd w:val="pct15" w:color="auto" w:fill="FFFFFF"/>
          </w:tcPr>
          <w:p w:rsidR="00D62D5D" w:rsidRPr="00742916" w:rsidRDefault="00D62D5D" w:rsidP="00C77E74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C77E74">
        <w:tc>
          <w:tcPr>
            <w:tcW w:w="10008" w:type="dxa"/>
          </w:tcPr>
          <w:p w:rsidR="00C77E74" w:rsidRPr="007E7F6C" w:rsidRDefault="00C77E74" w:rsidP="00C77E74">
            <w:pPr>
              <w:numPr>
                <w:ilvl w:val="0"/>
                <w:numId w:val="2"/>
              </w:numPr>
              <w:suppressAutoHyphens/>
              <w:rPr>
                <w:sz w:val="24"/>
                <w:szCs w:val="24"/>
              </w:rPr>
            </w:pPr>
            <w:r w:rsidRPr="007E7F6C">
              <w:rPr>
                <w:sz w:val="24"/>
                <w:szCs w:val="24"/>
              </w:rPr>
              <w:t>1. Zawarcie małżeństwa, pokrewieństwo i powinowactwo, pochodzenie dziecka, ustalenie i zaprzeczenie macierzyństwa i ojcostwa, władza rodzicielska, stosunki między rodzicami i dziećmi.</w:t>
            </w:r>
          </w:p>
          <w:p w:rsidR="00C77E74" w:rsidRPr="007E7F6C" w:rsidRDefault="00C77E74" w:rsidP="00C77E74">
            <w:pPr>
              <w:numPr>
                <w:ilvl w:val="0"/>
                <w:numId w:val="2"/>
              </w:numPr>
              <w:suppressAutoHyphens/>
              <w:rPr>
                <w:sz w:val="24"/>
                <w:szCs w:val="24"/>
              </w:rPr>
            </w:pPr>
            <w:r w:rsidRPr="007E7F6C">
              <w:rPr>
                <w:sz w:val="24"/>
                <w:szCs w:val="24"/>
              </w:rPr>
              <w:t>2. Podobieństwa i różnice między rozwodem, separacją i unieważnieniem małżeństwa.</w:t>
            </w:r>
          </w:p>
          <w:p w:rsidR="00C77E74" w:rsidRPr="007E7F6C" w:rsidRDefault="00C77E74" w:rsidP="00C77E74">
            <w:pPr>
              <w:numPr>
                <w:ilvl w:val="0"/>
                <w:numId w:val="2"/>
              </w:numPr>
              <w:suppressAutoHyphens/>
              <w:rPr>
                <w:sz w:val="24"/>
                <w:szCs w:val="24"/>
              </w:rPr>
            </w:pPr>
            <w:r w:rsidRPr="007E7F6C">
              <w:rPr>
                <w:sz w:val="24"/>
                <w:szCs w:val="24"/>
              </w:rPr>
              <w:t>3. Sposoby rozwiązania małżeństwa przez rozwód i ich wpływ na obowiązek alimentacyjny między byłymi małżonkami, przesłanki prawne obowiązku alimentacyjnego między rodzicami i dziećmi.</w:t>
            </w:r>
          </w:p>
          <w:p w:rsidR="00C77E74" w:rsidRPr="007E7F6C" w:rsidRDefault="00C77E74" w:rsidP="00C77E74">
            <w:pPr>
              <w:numPr>
                <w:ilvl w:val="0"/>
                <w:numId w:val="2"/>
              </w:numPr>
              <w:suppressAutoHyphens/>
              <w:rPr>
                <w:sz w:val="24"/>
                <w:szCs w:val="24"/>
              </w:rPr>
            </w:pPr>
            <w:r w:rsidRPr="007E7F6C">
              <w:rPr>
                <w:sz w:val="24"/>
                <w:szCs w:val="24"/>
              </w:rPr>
              <w:t>4. Piecza zastępcza, przysposobienie, opieka prawna, kuratela.</w:t>
            </w:r>
          </w:p>
          <w:p w:rsidR="00C77E74" w:rsidRDefault="00C77E74" w:rsidP="00C77E74">
            <w:pPr>
              <w:numPr>
                <w:ilvl w:val="0"/>
                <w:numId w:val="2"/>
              </w:numPr>
              <w:suppressAutoHyphens/>
              <w:rPr>
                <w:sz w:val="24"/>
                <w:szCs w:val="24"/>
              </w:rPr>
            </w:pPr>
            <w:r w:rsidRPr="007E7F6C">
              <w:rPr>
                <w:sz w:val="24"/>
                <w:szCs w:val="24"/>
              </w:rPr>
              <w:t>5. Postępowanie przed sądem rodzinnym, właściwość rzeczowa sądów w sprawach rodzinnych.</w:t>
            </w:r>
          </w:p>
          <w:p w:rsidR="00D62D5D" w:rsidRPr="00474AED" w:rsidRDefault="00C77E74" w:rsidP="00474AED">
            <w:pPr>
              <w:numPr>
                <w:ilvl w:val="0"/>
                <w:numId w:val="2"/>
              </w:num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  <w:r w:rsidRPr="007E7F6C">
              <w:rPr>
                <w:sz w:val="24"/>
                <w:szCs w:val="24"/>
              </w:rPr>
              <w:t xml:space="preserve"> Ubezwłasnowolnienie - rodzaje, przesłanki i cel oraz nadzór sądów rodzinnych nad opiekunami i kuratorami osób ubezwłasnowolnionych.</w:t>
            </w:r>
          </w:p>
        </w:tc>
      </w:tr>
      <w:tr w:rsidR="00D62D5D" w:rsidRPr="00742916" w:rsidTr="00C77E74">
        <w:tc>
          <w:tcPr>
            <w:tcW w:w="10008" w:type="dxa"/>
            <w:shd w:val="pct15" w:color="auto" w:fill="FFFFFF"/>
          </w:tcPr>
          <w:p w:rsidR="00D62D5D" w:rsidRPr="00742916" w:rsidRDefault="00D62D5D" w:rsidP="00C77E74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C77E74">
        <w:tc>
          <w:tcPr>
            <w:tcW w:w="10008" w:type="dxa"/>
          </w:tcPr>
          <w:p w:rsidR="00C77E74" w:rsidRPr="007E7F6C" w:rsidRDefault="00C77E74" w:rsidP="00C77E74">
            <w:pPr>
              <w:numPr>
                <w:ilvl w:val="0"/>
                <w:numId w:val="2"/>
              </w:numPr>
              <w:suppressAutoHyphens/>
              <w:rPr>
                <w:sz w:val="24"/>
                <w:szCs w:val="24"/>
              </w:rPr>
            </w:pPr>
            <w:r w:rsidRPr="007E7F6C">
              <w:rPr>
                <w:sz w:val="24"/>
                <w:szCs w:val="24"/>
              </w:rPr>
              <w:t>Omówienie problemów dotyczących funkcjonowania rodziny unormowanych poza kodeksem rodzinnym i opiekuńczym tj. ustawy o ochronie zdrowia psychicznego, ustawy o wychowaniu w trzeźwości i przeciwdziałaniu alkoholizmowi, ustawy o przeciwdziałaniu przemocy w rodzinie i ustawy o postępowaniu w sprawach nieletnich.</w:t>
            </w:r>
          </w:p>
          <w:p w:rsidR="00C77E74" w:rsidRPr="007E7F6C" w:rsidRDefault="00C77E74" w:rsidP="00C77E74">
            <w:pPr>
              <w:numPr>
                <w:ilvl w:val="0"/>
                <w:numId w:val="2"/>
              </w:numPr>
              <w:suppressAutoHyphens/>
              <w:rPr>
                <w:sz w:val="24"/>
                <w:szCs w:val="24"/>
              </w:rPr>
            </w:pPr>
            <w:r w:rsidRPr="007E7F6C">
              <w:rPr>
                <w:sz w:val="24"/>
                <w:szCs w:val="24"/>
              </w:rPr>
              <w:t>Mediacja i jej rola w rozwiązywaniu konfliktów rodzinnych.</w:t>
            </w:r>
          </w:p>
          <w:p w:rsidR="00D62D5D" w:rsidRPr="00C75B65" w:rsidRDefault="00D62D5D" w:rsidP="00C77E74">
            <w:pPr>
              <w:rPr>
                <w:sz w:val="22"/>
                <w:szCs w:val="22"/>
              </w:rPr>
            </w:pPr>
          </w:p>
        </w:tc>
      </w:tr>
      <w:tr w:rsidR="00D62D5D" w:rsidRPr="00742916" w:rsidTr="00C77E74">
        <w:tc>
          <w:tcPr>
            <w:tcW w:w="10008" w:type="dxa"/>
            <w:shd w:val="pct15" w:color="auto" w:fill="FFFFFF"/>
          </w:tcPr>
          <w:p w:rsidR="00D62D5D" w:rsidRPr="00742916" w:rsidRDefault="00D62D5D" w:rsidP="00C77E7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C77E74">
        <w:tc>
          <w:tcPr>
            <w:tcW w:w="10008" w:type="dxa"/>
          </w:tcPr>
          <w:p w:rsidR="00D62D5D" w:rsidRPr="00742916" w:rsidRDefault="00D62D5D" w:rsidP="00C77E74">
            <w:pPr>
              <w:rPr>
                <w:sz w:val="24"/>
                <w:szCs w:val="24"/>
              </w:rPr>
            </w:pPr>
          </w:p>
        </w:tc>
      </w:tr>
      <w:tr w:rsidR="00D62D5D" w:rsidRPr="00742916" w:rsidTr="00C77E74">
        <w:tc>
          <w:tcPr>
            <w:tcW w:w="10008" w:type="dxa"/>
            <w:shd w:val="pct15" w:color="auto" w:fill="FFFFFF"/>
          </w:tcPr>
          <w:p w:rsidR="00D62D5D" w:rsidRPr="00742916" w:rsidRDefault="00D62D5D" w:rsidP="00C77E7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77E74">
        <w:tc>
          <w:tcPr>
            <w:tcW w:w="10008" w:type="dxa"/>
          </w:tcPr>
          <w:p w:rsidR="00D62D5D" w:rsidRPr="00742916" w:rsidRDefault="00D62D5D" w:rsidP="00C77E74">
            <w:pPr>
              <w:rPr>
                <w:sz w:val="24"/>
                <w:szCs w:val="24"/>
              </w:rPr>
            </w:pPr>
          </w:p>
        </w:tc>
      </w:tr>
      <w:tr w:rsidR="00D62D5D" w:rsidRPr="00742916" w:rsidTr="00C77E74">
        <w:tc>
          <w:tcPr>
            <w:tcW w:w="10008" w:type="dxa"/>
            <w:shd w:val="clear" w:color="auto" w:fill="D9D9D9"/>
          </w:tcPr>
          <w:p w:rsidR="00D62D5D" w:rsidRPr="0012462B" w:rsidRDefault="00D62D5D" w:rsidP="00C77E74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77E74">
        <w:tc>
          <w:tcPr>
            <w:tcW w:w="10008" w:type="dxa"/>
          </w:tcPr>
          <w:p w:rsidR="00D62D5D" w:rsidRPr="0012462B" w:rsidRDefault="00D62D5D" w:rsidP="00C77E74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77E74">
        <w:tc>
          <w:tcPr>
            <w:tcW w:w="10008" w:type="dxa"/>
            <w:shd w:val="clear" w:color="auto" w:fill="D9D9D9"/>
          </w:tcPr>
          <w:p w:rsidR="00D62D5D" w:rsidRPr="0012462B" w:rsidRDefault="00D62D5D" w:rsidP="00C77E74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lastRenderedPageBreak/>
              <w:t xml:space="preserve">Inne </w:t>
            </w:r>
          </w:p>
        </w:tc>
      </w:tr>
      <w:tr w:rsidR="00D62D5D" w:rsidRPr="00742916" w:rsidTr="00C77E74">
        <w:tc>
          <w:tcPr>
            <w:tcW w:w="10008" w:type="dxa"/>
          </w:tcPr>
          <w:p w:rsidR="00D62D5D" w:rsidRPr="00742916" w:rsidRDefault="00D62D5D" w:rsidP="00C77E74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42916" w:rsidTr="00C77E7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C77E7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D62D5D" w:rsidRPr="00C77E74" w:rsidRDefault="00C77E74" w:rsidP="00C77E74">
            <w:pPr>
              <w:rPr>
                <w:sz w:val="24"/>
                <w:szCs w:val="24"/>
              </w:rPr>
            </w:pPr>
            <w:r w:rsidRPr="00C77E74">
              <w:rPr>
                <w:sz w:val="24"/>
                <w:szCs w:val="24"/>
              </w:rPr>
              <w:t>Kodeks opiekuńczy i rodzinny, prawo o aktach stanu cywilnego, ustawa o przeciwdziałaniu przemocy w rodzinie, ustawa o ochronie zdrowia psychicznego, ustawa o wychowaniu w trzeźwości i przeciwdziałaniu alkoholizmowi, ustawa o postępowaniu w sprawach nieletnich.</w:t>
            </w:r>
          </w:p>
        </w:tc>
      </w:tr>
      <w:tr w:rsidR="00D62D5D" w:rsidRPr="00742916" w:rsidTr="00C77E74">
        <w:tc>
          <w:tcPr>
            <w:tcW w:w="2660" w:type="dxa"/>
          </w:tcPr>
          <w:p w:rsidR="00D62D5D" w:rsidRPr="00742916" w:rsidRDefault="00D62D5D" w:rsidP="00C77E7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D62D5D" w:rsidRPr="00C77E74" w:rsidRDefault="00C77E74" w:rsidP="00C77E74">
            <w:pPr>
              <w:ind w:left="72"/>
              <w:rPr>
                <w:sz w:val="24"/>
                <w:szCs w:val="24"/>
              </w:rPr>
            </w:pPr>
            <w:r w:rsidRPr="00C77E74">
              <w:rPr>
                <w:sz w:val="24"/>
                <w:szCs w:val="24"/>
              </w:rPr>
              <w:t xml:space="preserve">Prawo rodzinne i opiekuńcze, Marek Andrzejewski, wydanie 5, wydawnictwo C H. </w:t>
            </w:r>
            <w:proofErr w:type="spellStart"/>
            <w:r w:rsidRPr="00C77E74">
              <w:rPr>
                <w:sz w:val="24"/>
                <w:szCs w:val="24"/>
              </w:rPr>
              <w:t>Beckt</w:t>
            </w:r>
            <w:proofErr w:type="spellEnd"/>
            <w:r w:rsidRPr="00C77E74">
              <w:rPr>
                <w:sz w:val="24"/>
                <w:szCs w:val="24"/>
              </w:rPr>
              <w:t xml:space="preserve"> ( </w:t>
            </w:r>
            <w:proofErr w:type="spellStart"/>
            <w:r w:rsidRPr="00C77E74">
              <w:rPr>
                <w:sz w:val="24"/>
                <w:szCs w:val="24"/>
              </w:rPr>
              <w:t>tzw</w:t>
            </w:r>
            <w:proofErr w:type="spellEnd"/>
            <w:r w:rsidRPr="00C77E74">
              <w:rPr>
                <w:sz w:val="24"/>
                <w:szCs w:val="24"/>
              </w:rPr>
              <w:t xml:space="preserve"> skrypty Becka)</w:t>
            </w:r>
          </w:p>
        </w:tc>
      </w:tr>
      <w:tr w:rsidR="00D62D5D" w:rsidRPr="00742916" w:rsidTr="00C77E74">
        <w:tc>
          <w:tcPr>
            <w:tcW w:w="2660" w:type="dxa"/>
          </w:tcPr>
          <w:p w:rsidR="00D62D5D" w:rsidRPr="00BC3779" w:rsidRDefault="00D62D5D" w:rsidP="00C77E74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C77E74" w:rsidRPr="00C77E74" w:rsidRDefault="00C77E74" w:rsidP="00C77E74">
            <w:pPr>
              <w:rPr>
                <w:sz w:val="24"/>
                <w:szCs w:val="24"/>
              </w:rPr>
            </w:pPr>
            <w:r w:rsidRPr="00C77E74">
              <w:rPr>
                <w:smallCaps/>
                <w:sz w:val="24"/>
                <w:szCs w:val="24"/>
              </w:rPr>
              <w:t xml:space="preserve">metody podające  </w:t>
            </w:r>
            <w:r>
              <w:rPr>
                <w:smallCaps/>
                <w:sz w:val="24"/>
                <w:szCs w:val="24"/>
              </w:rPr>
              <w:t xml:space="preserve">- </w:t>
            </w:r>
            <w:r w:rsidRPr="00C77E74">
              <w:rPr>
                <w:sz w:val="24"/>
                <w:szCs w:val="24"/>
              </w:rPr>
              <w:t>objaśnie</w:t>
            </w:r>
            <w:r>
              <w:rPr>
                <w:sz w:val="24"/>
                <w:szCs w:val="24"/>
              </w:rPr>
              <w:t>nia z prezentacją multimedialną;</w:t>
            </w:r>
          </w:p>
          <w:p w:rsidR="00D62D5D" w:rsidRPr="00C77E74" w:rsidRDefault="00C77E74" w:rsidP="00C77E74">
            <w:pPr>
              <w:ind w:left="72"/>
              <w:rPr>
                <w:sz w:val="24"/>
                <w:szCs w:val="24"/>
              </w:rPr>
            </w:pPr>
            <w:r w:rsidRPr="00C77E74">
              <w:rPr>
                <w:smallCaps/>
                <w:sz w:val="24"/>
                <w:szCs w:val="24"/>
              </w:rPr>
              <w:t>metody praktyczne</w:t>
            </w:r>
            <w:r>
              <w:rPr>
                <w:sz w:val="24"/>
                <w:szCs w:val="24"/>
              </w:rPr>
              <w:t xml:space="preserve">  - rozwiązywanie kazusów</w:t>
            </w:r>
            <w:r w:rsidRPr="00C77E74">
              <w:rPr>
                <w:sz w:val="24"/>
                <w:szCs w:val="24"/>
              </w:rPr>
              <w:t>, dyskusja nad sprawami do rozstrzygnięcia</w:t>
            </w:r>
            <w:r>
              <w:rPr>
                <w:sz w:val="24"/>
                <w:szCs w:val="24"/>
              </w:rPr>
              <w:t>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Tr="00C77E7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167B63" w:rsidRDefault="00D62D5D" w:rsidP="00C77E74">
            <w:pPr>
              <w:jc w:val="center"/>
              <w:rPr>
                <w:b/>
                <w:sz w:val="22"/>
                <w:szCs w:val="22"/>
              </w:rPr>
            </w:pPr>
            <w:r w:rsidRPr="00167B63">
              <w:rPr>
                <w:b/>
                <w:sz w:val="22"/>
                <w:szCs w:val="22"/>
              </w:rPr>
              <w:t xml:space="preserve">Metody weryfikacji efektów </w:t>
            </w:r>
            <w:r w:rsidR="00167B63" w:rsidRPr="00167B63">
              <w:rPr>
                <w:b/>
                <w:sz w:val="22"/>
                <w:szCs w:val="22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474AED" w:rsidRDefault="00D62D5D" w:rsidP="00474AED">
            <w:pPr>
              <w:rPr>
                <w:sz w:val="22"/>
                <w:szCs w:val="22"/>
              </w:rPr>
            </w:pPr>
            <w:r w:rsidRPr="00474AED">
              <w:rPr>
                <w:sz w:val="22"/>
                <w:szCs w:val="22"/>
              </w:rPr>
              <w:t xml:space="preserve">Nr efektu </w:t>
            </w:r>
            <w:r w:rsidR="00392ADA">
              <w:rPr>
                <w:sz w:val="22"/>
                <w:szCs w:val="22"/>
              </w:rPr>
              <w:t>kształcenia</w:t>
            </w:r>
            <w:r w:rsidRPr="00474AED">
              <w:rPr>
                <w:sz w:val="22"/>
                <w:szCs w:val="22"/>
              </w:rPr>
              <w:t>/grupy efektów</w:t>
            </w:r>
          </w:p>
        </w:tc>
      </w:tr>
      <w:tr w:rsidR="00D62D5D" w:rsidTr="00C77E7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Pr="00C07C89" w:rsidRDefault="00C77E74" w:rsidP="00C77E74">
            <w:pPr>
              <w:rPr>
                <w:sz w:val="24"/>
                <w:szCs w:val="24"/>
              </w:rPr>
            </w:pPr>
            <w:r w:rsidRPr="00C07C89">
              <w:rPr>
                <w:sz w:val="24"/>
                <w:szCs w:val="24"/>
              </w:rPr>
              <w:t>Ocena cząstkowa: indywidualne prezentacje opracowanych  stanów faktycznych  związanych z dysfunkcją rodziny.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Pr="00C07C89" w:rsidRDefault="00C77E74" w:rsidP="00C77E74">
            <w:pPr>
              <w:rPr>
                <w:sz w:val="24"/>
                <w:szCs w:val="24"/>
              </w:rPr>
            </w:pPr>
            <w:r w:rsidRPr="00C07C89">
              <w:rPr>
                <w:sz w:val="24"/>
                <w:szCs w:val="24"/>
              </w:rPr>
              <w:t>1,2,3,7</w:t>
            </w:r>
          </w:p>
        </w:tc>
      </w:tr>
      <w:tr w:rsidR="00D62D5D" w:rsidTr="00C77E74">
        <w:tc>
          <w:tcPr>
            <w:tcW w:w="8208" w:type="dxa"/>
            <w:gridSpan w:val="2"/>
          </w:tcPr>
          <w:p w:rsidR="00D62D5D" w:rsidRPr="00C07C89" w:rsidRDefault="00C77E74" w:rsidP="00C77E74">
            <w:pPr>
              <w:rPr>
                <w:sz w:val="24"/>
                <w:szCs w:val="24"/>
              </w:rPr>
            </w:pPr>
            <w:r w:rsidRPr="00C07C89">
              <w:rPr>
                <w:sz w:val="24"/>
                <w:szCs w:val="24"/>
              </w:rPr>
              <w:t>Ocena formująca: praca w zespołach zadaniowych nad rozwiązaniem kazusów prawnych związanych z omawianą problematyką funkcjonowania rodziny.</w:t>
            </w:r>
          </w:p>
        </w:tc>
        <w:tc>
          <w:tcPr>
            <w:tcW w:w="1800" w:type="dxa"/>
          </w:tcPr>
          <w:p w:rsidR="00D62D5D" w:rsidRPr="00C07C89" w:rsidRDefault="00C77E74" w:rsidP="00C77E74">
            <w:pPr>
              <w:rPr>
                <w:sz w:val="24"/>
                <w:szCs w:val="24"/>
              </w:rPr>
            </w:pPr>
            <w:r w:rsidRPr="00C07C89">
              <w:rPr>
                <w:sz w:val="24"/>
                <w:szCs w:val="24"/>
              </w:rPr>
              <w:t>3,4,5,6,8,9</w:t>
            </w:r>
          </w:p>
        </w:tc>
      </w:tr>
      <w:tr w:rsidR="00D62D5D" w:rsidTr="00C77E74">
        <w:tc>
          <w:tcPr>
            <w:tcW w:w="8208" w:type="dxa"/>
            <w:gridSpan w:val="2"/>
          </w:tcPr>
          <w:p w:rsidR="00D62D5D" w:rsidRPr="00C07C89" w:rsidRDefault="00C77E74" w:rsidP="00C77E74">
            <w:pPr>
              <w:rPr>
                <w:sz w:val="24"/>
                <w:szCs w:val="24"/>
              </w:rPr>
            </w:pPr>
            <w:r w:rsidRPr="00C07C89">
              <w:rPr>
                <w:sz w:val="24"/>
                <w:szCs w:val="24"/>
              </w:rPr>
              <w:t>Ocena podsumowująca:  kolokwium z zagadnień omawianych na zajęciach.</w:t>
            </w:r>
          </w:p>
        </w:tc>
        <w:tc>
          <w:tcPr>
            <w:tcW w:w="1800" w:type="dxa"/>
          </w:tcPr>
          <w:p w:rsidR="00D62D5D" w:rsidRPr="00C07C89" w:rsidRDefault="00C77E74" w:rsidP="00C77E74">
            <w:pPr>
              <w:rPr>
                <w:sz w:val="24"/>
                <w:szCs w:val="24"/>
              </w:rPr>
            </w:pPr>
            <w:r w:rsidRPr="00C07C89">
              <w:rPr>
                <w:sz w:val="24"/>
                <w:szCs w:val="24"/>
              </w:rPr>
              <w:t>1,4,5</w:t>
            </w:r>
          </w:p>
        </w:tc>
      </w:tr>
      <w:tr w:rsidR="00D62D5D" w:rsidTr="00C77E74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C07C89" w:rsidRDefault="00D62D5D" w:rsidP="00C77E74">
            <w:pPr>
              <w:rPr>
                <w:sz w:val="24"/>
                <w:szCs w:val="24"/>
              </w:rPr>
            </w:pPr>
            <w:r w:rsidRPr="00C07C89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62D5D" w:rsidRPr="00C07C89" w:rsidRDefault="00F743C6" w:rsidP="00C77E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zaliczenie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5D70A0" w:rsidRPr="008D4BE7" w:rsidTr="0052196B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5D70A0" w:rsidRPr="008D4BE7" w:rsidRDefault="005D70A0" w:rsidP="0052196B">
            <w:pPr>
              <w:jc w:val="center"/>
              <w:rPr>
                <w:b/>
              </w:rPr>
            </w:pPr>
          </w:p>
          <w:p w:rsidR="005D70A0" w:rsidRPr="00742916" w:rsidRDefault="005D70A0" w:rsidP="0052196B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5D70A0" w:rsidRPr="008D4BE7" w:rsidRDefault="005D70A0" w:rsidP="0052196B">
            <w:pPr>
              <w:jc w:val="center"/>
              <w:rPr>
                <w:b/>
                <w:color w:val="FF0000"/>
              </w:rPr>
            </w:pPr>
          </w:p>
        </w:tc>
      </w:tr>
      <w:tr w:rsidR="005D70A0" w:rsidRPr="00742916" w:rsidTr="0052196B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5D70A0" w:rsidRDefault="005D70A0" w:rsidP="0052196B">
            <w:pPr>
              <w:jc w:val="center"/>
              <w:rPr>
                <w:sz w:val="24"/>
                <w:szCs w:val="24"/>
              </w:rPr>
            </w:pPr>
          </w:p>
          <w:p w:rsidR="005D70A0" w:rsidRPr="00742916" w:rsidRDefault="005D70A0" w:rsidP="005219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5D70A0" w:rsidRPr="00742916" w:rsidRDefault="005D70A0" w:rsidP="0052196B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5D70A0" w:rsidRPr="00BC3779" w:rsidTr="0052196B">
        <w:trPr>
          <w:trHeight w:val="262"/>
        </w:trPr>
        <w:tc>
          <w:tcPr>
            <w:tcW w:w="5070" w:type="dxa"/>
            <w:vMerge/>
          </w:tcPr>
          <w:p w:rsidR="005D70A0" w:rsidRPr="00742916" w:rsidRDefault="005D70A0" w:rsidP="0052196B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5D70A0" w:rsidRPr="00BC3779" w:rsidRDefault="005D70A0" w:rsidP="0052196B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5D70A0" w:rsidRPr="00BC3779" w:rsidRDefault="005D70A0" w:rsidP="0052196B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5D70A0" w:rsidRPr="00742916" w:rsidTr="0052196B">
        <w:trPr>
          <w:trHeight w:val="262"/>
        </w:trPr>
        <w:tc>
          <w:tcPr>
            <w:tcW w:w="5070" w:type="dxa"/>
          </w:tcPr>
          <w:p w:rsidR="005D70A0" w:rsidRPr="00742916" w:rsidRDefault="005D70A0" w:rsidP="0052196B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5D70A0" w:rsidRPr="00742916" w:rsidRDefault="005D70A0" w:rsidP="005219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5D70A0" w:rsidRPr="00742916" w:rsidRDefault="00F743C6" w:rsidP="005219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70A0" w:rsidRPr="00742916" w:rsidTr="0052196B">
        <w:trPr>
          <w:trHeight w:val="262"/>
        </w:trPr>
        <w:tc>
          <w:tcPr>
            <w:tcW w:w="5070" w:type="dxa"/>
          </w:tcPr>
          <w:p w:rsidR="005D70A0" w:rsidRPr="00742916" w:rsidRDefault="005D70A0" w:rsidP="0052196B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5D70A0" w:rsidRPr="00742916" w:rsidRDefault="00D641EF" w:rsidP="005219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5D70A0" w:rsidRPr="00742916" w:rsidRDefault="00F743C6" w:rsidP="005219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70A0" w:rsidRPr="00742916" w:rsidTr="0052196B">
        <w:trPr>
          <w:trHeight w:val="262"/>
        </w:trPr>
        <w:tc>
          <w:tcPr>
            <w:tcW w:w="5070" w:type="dxa"/>
          </w:tcPr>
          <w:p w:rsidR="005D70A0" w:rsidRPr="00742916" w:rsidRDefault="005D70A0" w:rsidP="0052196B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5D70A0" w:rsidRPr="00742916" w:rsidRDefault="005D70A0" w:rsidP="005219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5D70A0" w:rsidRPr="00742916" w:rsidRDefault="005D70A0" w:rsidP="005219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641EF">
              <w:rPr>
                <w:sz w:val="24"/>
                <w:szCs w:val="24"/>
              </w:rPr>
              <w:t>0</w:t>
            </w:r>
          </w:p>
        </w:tc>
      </w:tr>
      <w:tr w:rsidR="005D70A0" w:rsidRPr="00742916" w:rsidTr="0052196B">
        <w:trPr>
          <w:trHeight w:val="262"/>
        </w:trPr>
        <w:tc>
          <w:tcPr>
            <w:tcW w:w="5070" w:type="dxa"/>
          </w:tcPr>
          <w:p w:rsidR="005D70A0" w:rsidRPr="00742916" w:rsidRDefault="005D70A0" w:rsidP="0052196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5D70A0" w:rsidRPr="00742916" w:rsidRDefault="00D641EF" w:rsidP="005219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5D70A0" w:rsidRPr="00742916" w:rsidRDefault="00D641EF" w:rsidP="005219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70A0" w:rsidRPr="00742916" w:rsidTr="0052196B">
        <w:trPr>
          <w:trHeight w:val="262"/>
        </w:trPr>
        <w:tc>
          <w:tcPr>
            <w:tcW w:w="5070" w:type="dxa"/>
          </w:tcPr>
          <w:p w:rsidR="005D70A0" w:rsidRPr="00742916" w:rsidRDefault="005D70A0" w:rsidP="0052196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5D70A0" w:rsidRPr="00742916" w:rsidRDefault="00D641EF" w:rsidP="005219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5D70A0" w:rsidRPr="00742916" w:rsidRDefault="00D641EF" w:rsidP="005219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5D70A0" w:rsidRPr="00742916" w:rsidTr="0052196B">
        <w:trPr>
          <w:trHeight w:val="262"/>
        </w:trPr>
        <w:tc>
          <w:tcPr>
            <w:tcW w:w="5070" w:type="dxa"/>
          </w:tcPr>
          <w:p w:rsidR="005D70A0" w:rsidRPr="00742916" w:rsidRDefault="005D70A0" w:rsidP="0052196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5D70A0" w:rsidRPr="00742916" w:rsidRDefault="00D641EF" w:rsidP="005219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5D70A0" w:rsidRPr="00742916" w:rsidRDefault="00D641EF" w:rsidP="005219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70A0" w:rsidRPr="00742916" w:rsidTr="0052196B">
        <w:trPr>
          <w:trHeight w:val="262"/>
        </w:trPr>
        <w:tc>
          <w:tcPr>
            <w:tcW w:w="5070" w:type="dxa"/>
          </w:tcPr>
          <w:p w:rsidR="005D70A0" w:rsidRPr="00742916" w:rsidRDefault="005D70A0" w:rsidP="0052196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5D70A0" w:rsidRPr="00742916" w:rsidRDefault="005D70A0" w:rsidP="005219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5D70A0" w:rsidRPr="00742916" w:rsidRDefault="005D70A0" w:rsidP="005219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70A0" w:rsidRPr="00742916" w:rsidTr="0052196B">
        <w:trPr>
          <w:trHeight w:val="262"/>
        </w:trPr>
        <w:tc>
          <w:tcPr>
            <w:tcW w:w="5070" w:type="dxa"/>
          </w:tcPr>
          <w:p w:rsidR="005D70A0" w:rsidRPr="00742916" w:rsidRDefault="005D70A0" w:rsidP="0052196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5D70A0" w:rsidRPr="00742916" w:rsidRDefault="005D70A0" w:rsidP="005219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5D70A0" w:rsidRPr="00742916" w:rsidRDefault="005D70A0" w:rsidP="0052196B">
            <w:pPr>
              <w:jc w:val="center"/>
              <w:rPr>
                <w:sz w:val="24"/>
                <w:szCs w:val="24"/>
              </w:rPr>
            </w:pPr>
          </w:p>
        </w:tc>
      </w:tr>
      <w:tr w:rsidR="005D70A0" w:rsidRPr="00742916" w:rsidTr="0052196B">
        <w:trPr>
          <w:trHeight w:val="262"/>
        </w:trPr>
        <w:tc>
          <w:tcPr>
            <w:tcW w:w="5070" w:type="dxa"/>
          </w:tcPr>
          <w:p w:rsidR="005D70A0" w:rsidRPr="00742916" w:rsidRDefault="005D70A0" w:rsidP="0052196B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5D70A0" w:rsidRPr="00742916" w:rsidRDefault="005D70A0" w:rsidP="0052196B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D641EF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5D70A0" w:rsidRPr="00742916" w:rsidRDefault="00D641EF" w:rsidP="0052196B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5D70A0" w:rsidRPr="00742916" w:rsidTr="0052196B">
        <w:trPr>
          <w:trHeight w:val="236"/>
        </w:trPr>
        <w:tc>
          <w:tcPr>
            <w:tcW w:w="5070" w:type="dxa"/>
            <w:shd w:val="clear" w:color="auto" w:fill="C0C0C0"/>
          </w:tcPr>
          <w:p w:rsidR="005D70A0" w:rsidRPr="00742916" w:rsidRDefault="005D70A0" w:rsidP="0052196B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5D70A0" w:rsidRPr="00742916" w:rsidRDefault="00D641EF" w:rsidP="0052196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5D70A0" w:rsidRPr="00742916" w:rsidTr="0052196B">
        <w:trPr>
          <w:trHeight w:val="236"/>
        </w:trPr>
        <w:tc>
          <w:tcPr>
            <w:tcW w:w="5070" w:type="dxa"/>
            <w:shd w:val="clear" w:color="auto" w:fill="C0C0C0"/>
          </w:tcPr>
          <w:p w:rsidR="005D70A0" w:rsidRPr="00742916" w:rsidRDefault="005D70A0" w:rsidP="0052196B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6511BC" w:rsidRDefault="00D641EF" w:rsidP="0052196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  <w:p w:rsidR="005D70A0" w:rsidRPr="00742916" w:rsidRDefault="005D70A0" w:rsidP="0052196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 w:rsidR="006511BC">
              <w:rPr>
                <w:b/>
                <w:sz w:val="24"/>
                <w:szCs w:val="24"/>
              </w:rPr>
              <w:t>(pedagogika</w:t>
            </w:r>
            <w:r>
              <w:rPr>
                <w:b/>
                <w:sz w:val="24"/>
                <w:szCs w:val="24"/>
              </w:rPr>
              <w:t>)</w:t>
            </w:r>
          </w:p>
        </w:tc>
      </w:tr>
      <w:tr w:rsidR="005D70A0" w:rsidRPr="00742916" w:rsidTr="0052196B">
        <w:trPr>
          <w:trHeight w:val="262"/>
        </w:trPr>
        <w:tc>
          <w:tcPr>
            <w:tcW w:w="5070" w:type="dxa"/>
            <w:shd w:val="clear" w:color="auto" w:fill="C0C0C0"/>
          </w:tcPr>
          <w:p w:rsidR="005D70A0" w:rsidRPr="00C75B65" w:rsidRDefault="005D70A0" w:rsidP="0052196B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5D70A0" w:rsidRPr="00742916" w:rsidRDefault="00D641EF" w:rsidP="0052196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0,6</w:t>
            </w:r>
          </w:p>
        </w:tc>
      </w:tr>
      <w:tr w:rsidR="005D70A0" w:rsidRPr="00EA2BC5" w:rsidTr="0052196B">
        <w:trPr>
          <w:trHeight w:val="262"/>
        </w:trPr>
        <w:tc>
          <w:tcPr>
            <w:tcW w:w="5070" w:type="dxa"/>
            <w:shd w:val="clear" w:color="auto" w:fill="C0C0C0"/>
          </w:tcPr>
          <w:p w:rsidR="005D70A0" w:rsidRPr="00742916" w:rsidRDefault="005D70A0" w:rsidP="0052196B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5D70A0" w:rsidRPr="00EA2BC5" w:rsidRDefault="005D70A0" w:rsidP="0052196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D641EF">
              <w:rPr>
                <w:b/>
                <w:sz w:val="24"/>
                <w:szCs w:val="24"/>
              </w:rPr>
              <w:t>4</w:t>
            </w:r>
          </w:p>
        </w:tc>
      </w:tr>
    </w:tbl>
    <w:p w:rsidR="00C94F3E" w:rsidRDefault="00C94F3E"/>
    <w:sectPr w:rsidR="00C94F3E" w:rsidSect="00474AED">
      <w:pgSz w:w="11906" w:h="16838"/>
      <w:pgMar w:top="851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B17875"/>
    <w:multiLevelType w:val="multilevel"/>
    <w:tmpl w:val="D6EE10CE"/>
    <w:lvl w:ilvl="0">
      <w:start w:val="1"/>
      <w:numFmt w:val="decimal"/>
      <w:lvlText w:val=""/>
      <w:lvlJc w:val="left"/>
      <w:pPr>
        <w:ind w:left="360" w:hanging="360"/>
      </w:pPr>
    </w:lvl>
    <w:lvl w:ilvl="1">
      <w:start w:val="1"/>
      <w:numFmt w:val="lowerLetter"/>
      <w:lvlText w:val="%2"/>
      <w:lvlJc w:val="left"/>
      <w:pPr>
        <w:ind w:left="1080" w:hanging="360"/>
      </w:pPr>
    </w:lvl>
    <w:lvl w:ilvl="2">
      <w:start w:val="1"/>
      <w:numFmt w:val="decimal"/>
      <w:lvlText w:val="%3"/>
      <w:lvlJc w:val="left"/>
      <w:pPr>
        <w:ind w:left="2160" w:hanging="360"/>
      </w:pPr>
    </w:lvl>
    <w:lvl w:ilvl="3">
      <w:start w:val="1"/>
      <w:numFmt w:val="decimal"/>
      <w:lvlText w:val="%4"/>
      <w:lvlJc w:val="left"/>
      <w:pPr>
        <w:ind w:left="2880" w:hanging="360"/>
      </w:pPr>
    </w:lvl>
    <w:lvl w:ilvl="4">
      <w:start w:val="1"/>
      <w:numFmt w:val="decimal"/>
      <w:lvlText w:val="%5"/>
      <w:lvlJc w:val="left"/>
      <w:pPr>
        <w:ind w:left="3600" w:hanging="360"/>
      </w:pPr>
    </w:lvl>
    <w:lvl w:ilvl="5">
      <w:start w:val="1"/>
      <w:numFmt w:val="decimal"/>
      <w:lvlText w:val="%6"/>
      <w:lvlJc w:val="left"/>
      <w:pPr>
        <w:ind w:left="4320" w:hanging="360"/>
      </w:pPr>
    </w:lvl>
    <w:lvl w:ilvl="6">
      <w:start w:val="1"/>
      <w:numFmt w:val="decimal"/>
      <w:lvlText w:val="%7"/>
      <w:lvlJc w:val="left"/>
      <w:pPr>
        <w:ind w:left="5040" w:hanging="360"/>
      </w:pPr>
    </w:lvl>
    <w:lvl w:ilvl="7">
      <w:start w:val="1"/>
      <w:numFmt w:val="decimal"/>
      <w:lvlText w:val="%8"/>
      <w:lvlJc w:val="left"/>
      <w:pPr>
        <w:ind w:left="5760" w:hanging="360"/>
      </w:pPr>
    </w:lvl>
    <w:lvl w:ilvl="8">
      <w:start w:val="1"/>
      <w:numFmt w:val="decimal"/>
      <w:lvlText w:val="%9"/>
      <w:lvlJc w:val="left"/>
      <w:pPr>
        <w:ind w:left="6480" w:hanging="360"/>
      </w:pPr>
    </w:lvl>
  </w:abstractNum>
  <w:abstractNum w:abstractNumId="1">
    <w:nsid w:val="5DAD7914"/>
    <w:multiLevelType w:val="hybridMultilevel"/>
    <w:tmpl w:val="90D4A7A4"/>
    <w:lvl w:ilvl="0" w:tplc="F24E48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30821"/>
    <w:rsid w:val="000B6852"/>
    <w:rsid w:val="00157BB7"/>
    <w:rsid w:val="001616F3"/>
    <w:rsid w:val="00167B63"/>
    <w:rsid w:val="001E4641"/>
    <w:rsid w:val="001E6C04"/>
    <w:rsid w:val="00214576"/>
    <w:rsid w:val="00240486"/>
    <w:rsid w:val="00251AB1"/>
    <w:rsid w:val="00292893"/>
    <w:rsid w:val="002B79A3"/>
    <w:rsid w:val="002D6607"/>
    <w:rsid w:val="00392ADA"/>
    <w:rsid w:val="003A1788"/>
    <w:rsid w:val="003D712B"/>
    <w:rsid w:val="00467E65"/>
    <w:rsid w:val="00474AED"/>
    <w:rsid w:val="00496830"/>
    <w:rsid w:val="004F6C09"/>
    <w:rsid w:val="005023DA"/>
    <w:rsid w:val="00534D91"/>
    <w:rsid w:val="005D70A0"/>
    <w:rsid w:val="0063334D"/>
    <w:rsid w:val="006511BC"/>
    <w:rsid w:val="006C7DB2"/>
    <w:rsid w:val="00792A6C"/>
    <w:rsid w:val="007C11B4"/>
    <w:rsid w:val="0084126E"/>
    <w:rsid w:val="00861143"/>
    <w:rsid w:val="008B1BE3"/>
    <w:rsid w:val="00900650"/>
    <w:rsid w:val="00993744"/>
    <w:rsid w:val="00A72AD5"/>
    <w:rsid w:val="00AC3AD9"/>
    <w:rsid w:val="00AD1CDD"/>
    <w:rsid w:val="00AE0BE6"/>
    <w:rsid w:val="00AE5499"/>
    <w:rsid w:val="00B437E0"/>
    <w:rsid w:val="00B918EC"/>
    <w:rsid w:val="00BF3ADE"/>
    <w:rsid w:val="00C07C89"/>
    <w:rsid w:val="00C46D3A"/>
    <w:rsid w:val="00C47BFC"/>
    <w:rsid w:val="00C77E74"/>
    <w:rsid w:val="00C85391"/>
    <w:rsid w:val="00C94F3E"/>
    <w:rsid w:val="00CF3D2D"/>
    <w:rsid w:val="00D62D5D"/>
    <w:rsid w:val="00D641EF"/>
    <w:rsid w:val="00D828D1"/>
    <w:rsid w:val="00DA33BC"/>
    <w:rsid w:val="00E13142"/>
    <w:rsid w:val="00E35937"/>
    <w:rsid w:val="00EA2BC5"/>
    <w:rsid w:val="00EA5B2D"/>
    <w:rsid w:val="00F21465"/>
    <w:rsid w:val="00F26BF2"/>
    <w:rsid w:val="00F357A7"/>
    <w:rsid w:val="00F743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C77E74"/>
    <w:pPr>
      <w:suppressAutoHyphens/>
      <w:spacing w:after="200" w:line="276" w:lineRule="auto"/>
      <w:ind w:left="720"/>
      <w:contextualSpacing/>
    </w:pPr>
    <w:rPr>
      <w:rFonts w:ascii="Calibri" w:eastAsia="Calibri" w:hAnsi="Calibri"/>
      <w:color w:val="00000A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3</Pages>
  <Words>931</Words>
  <Characters>5589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35</cp:revision>
  <dcterms:created xsi:type="dcterms:W3CDTF">2018-12-01T12:30:00Z</dcterms:created>
  <dcterms:modified xsi:type="dcterms:W3CDTF">2019-08-06T17:11:00Z</dcterms:modified>
</cp:coreProperties>
</file>